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Факультет филологии и мировых языков</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Pr="001D7FC7">
        <w:rPr>
          <w:rFonts w:ascii="Times New Roman" w:eastAsia="Times New Roman" w:hAnsi="Times New Roman" w:cs="Times New Roman"/>
          <w:sz w:val="24"/>
          <w:szCs w:val="24"/>
        </w:rPr>
        <w:t xml:space="preserve"> 2021</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r w:rsidRPr="001D7FC7">
        <w:rPr>
          <w:b/>
          <w:sz w:val="24"/>
          <w:szCs w:val="24"/>
        </w:rPr>
        <w:t xml:space="preserve">Примерная </w:t>
      </w:r>
      <w:proofErr w:type="spellStart"/>
      <w:r w:rsidRPr="001D7FC7">
        <w:rPr>
          <w:b/>
          <w:sz w:val="24"/>
          <w:szCs w:val="24"/>
        </w:rPr>
        <w:t>хронокарта</w:t>
      </w:r>
      <w:proofErr w:type="spellEnd"/>
      <w:r w:rsidRPr="001D7FC7">
        <w:rPr>
          <w:b/>
          <w:sz w:val="24"/>
          <w:szCs w:val="24"/>
        </w:rPr>
        <w:t xml:space="preserve"> практического 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843"/>
        <w:gridCol w:w="261"/>
      </w:tblGrid>
      <w:tr w:rsidR="002B274B" w:rsidRPr="001D7FC7" w:rsidTr="0025635C">
        <w:trPr>
          <w:gridBefore w:val="1"/>
          <w:wBefore w:w="152" w:type="dxa"/>
          <w:trHeight w:val="3368"/>
        </w:trPr>
        <w:tc>
          <w:tcPr>
            <w:tcW w:w="9737"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B63167" w:rsidTr="0025635C">
              <w:trPr>
                <w:trHeight w:val="283"/>
              </w:trPr>
              <w:tc>
                <w:tcPr>
                  <w:tcW w:w="15241" w:type="dxa"/>
                </w:tcPr>
                <w:p w:rsidR="002B274B" w:rsidRPr="00B63167" w:rsidRDefault="002B274B" w:rsidP="00B63167">
                  <w:pPr>
                    <w:ind w:hanging="118"/>
                    <w:rPr>
                      <w:rFonts w:ascii="Times New Roman" w:eastAsia="Calibri" w:hAnsi="Times New Roman" w:cs="Times New Roman"/>
                      <w:b/>
                      <w:sz w:val="24"/>
                      <w:szCs w:val="24"/>
                    </w:rPr>
                  </w:pPr>
                  <w:r w:rsidRPr="00B63167">
                    <w:rPr>
                      <w:rFonts w:ascii="Times New Roman" w:hAnsi="Times New Roman" w:cs="Times New Roman"/>
                      <w:b/>
                      <w:sz w:val="24"/>
                      <w:szCs w:val="24"/>
                    </w:rPr>
                    <w:t>Название ОП</w:t>
                  </w:r>
                  <w:r w:rsidR="00B63167" w:rsidRPr="00B63167">
                    <w:rPr>
                      <w:rFonts w:ascii="Times New Roman" w:hAnsi="Times New Roman" w:cs="Times New Roman"/>
                      <w:sz w:val="24"/>
                      <w:szCs w:val="24"/>
                    </w:rPr>
                    <w:t xml:space="preserve">: </w:t>
                  </w:r>
                  <w:r w:rsidR="00B63167" w:rsidRPr="00B63167">
                    <w:rPr>
                      <w:rFonts w:ascii="Times New Roman" w:eastAsia="Calibri" w:hAnsi="Times New Roman" w:cs="Times New Roman"/>
                      <w:sz w:val="24"/>
                      <w:szCs w:val="24"/>
                    </w:rPr>
                    <w:t>«Иностранная филология»</w:t>
                  </w:r>
                </w:p>
              </w:tc>
            </w:tr>
            <w:tr w:rsidR="002B274B" w:rsidRPr="00B63167" w:rsidTr="0025635C">
              <w:tc>
                <w:tcPr>
                  <w:tcW w:w="15241" w:type="dxa"/>
                </w:tcPr>
                <w:p w:rsidR="002B274B" w:rsidRPr="00B63167" w:rsidRDefault="002B274B" w:rsidP="00B63167">
                  <w:pPr>
                    <w:ind w:hanging="118"/>
                    <w:rPr>
                      <w:rFonts w:ascii="Times New Roman" w:eastAsia="Calibri" w:hAnsi="Times New Roman" w:cs="Times New Roman"/>
                      <w:b/>
                      <w:sz w:val="24"/>
                      <w:szCs w:val="24"/>
                    </w:rPr>
                  </w:pPr>
                  <w:r w:rsidRPr="00B63167">
                    <w:rPr>
                      <w:rFonts w:ascii="Times New Roman" w:hAnsi="Times New Roman" w:cs="Times New Roman"/>
                      <w:b/>
                      <w:sz w:val="24"/>
                      <w:szCs w:val="24"/>
                    </w:rPr>
                    <w:t>Курс, отделение</w:t>
                  </w:r>
                  <w:r w:rsidR="00FF6770">
                    <w:rPr>
                      <w:rFonts w:ascii="Times New Roman" w:hAnsi="Times New Roman" w:cs="Times New Roman"/>
                      <w:sz w:val="24"/>
                      <w:szCs w:val="24"/>
                    </w:rPr>
                    <w:t>: 4</w:t>
                  </w:r>
                  <w:r w:rsidR="00B63167" w:rsidRPr="00B63167">
                    <w:rPr>
                      <w:rFonts w:ascii="Times New Roman" w:hAnsi="Times New Roman" w:cs="Times New Roman"/>
                      <w:sz w:val="24"/>
                      <w:szCs w:val="24"/>
                    </w:rPr>
                    <w:t xml:space="preserve"> курс, </w:t>
                  </w:r>
                  <w:r w:rsidR="00B63167" w:rsidRPr="00B63167">
                    <w:rPr>
                      <w:rFonts w:ascii="Times New Roman" w:eastAsia="Calibri" w:hAnsi="Times New Roman" w:cs="Times New Roman"/>
                      <w:sz w:val="24"/>
                      <w:szCs w:val="24"/>
                      <w:lang w:eastAsia="kk-KZ"/>
                    </w:rPr>
                    <w:t>5B021000</w:t>
                  </w:r>
                  <w:r w:rsidR="00B63167" w:rsidRPr="00B63167">
                    <w:rPr>
                      <w:rFonts w:ascii="Times New Roman" w:eastAsia="Calibri" w:hAnsi="Times New Roman" w:cs="Times New Roman"/>
                      <w:sz w:val="24"/>
                      <w:szCs w:val="24"/>
                    </w:rPr>
                    <w:t xml:space="preserve"> «Иностранная филология»</w:t>
                  </w:r>
                </w:p>
              </w:tc>
            </w:tr>
            <w:tr w:rsidR="002B274B" w:rsidRPr="00B63167" w:rsidTr="0025635C">
              <w:tc>
                <w:tcPr>
                  <w:tcW w:w="15241" w:type="dxa"/>
                </w:tcPr>
                <w:p w:rsidR="002B274B" w:rsidRPr="00B63167" w:rsidRDefault="002B274B" w:rsidP="00FF6770">
                  <w:pPr>
                    <w:pStyle w:val="a7"/>
                    <w:ind w:left="-118"/>
                    <w:rPr>
                      <w:rFonts w:ascii="Times New Roman" w:hAnsi="Times New Roman" w:cs="Times New Roman"/>
                      <w:sz w:val="24"/>
                      <w:szCs w:val="24"/>
                    </w:rPr>
                  </w:pPr>
                  <w:r w:rsidRPr="00B63167">
                    <w:rPr>
                      <w:rFonts w:ascii="Times New Roman" w:hAnsi="Times New Roman" w:cs="Times New Roman"/>
                      <w:b/>
                      <w:sz w:val="24"/>
                      <w:szCs w:val="24"/>
                    </w:rPr>
                    <w:t>Название дисциплины</w:t>
                  </w:r>
                  <w:r w:rsidRPr="00B63167">
                    <w:rPr>
                      <w:rFonts w:ascii="Times New Roman" w:hAnsi="Times New Roman" w:cs="Times New Roman"/>
                      <w:sz w:val="24"/>
                      <w:szCs w:val="24"/>
                    </w:rPr>
                    <w:t>:</w:t>
                  </w:r>
                  <w:r w:rsidRPr="00B63167">
                    <w:rPr>
                      <w:rFonts w:ascii="Times New Roman" w:hAnsi="Times New Roman" w:cs="Times New Roman"/>
                      <w:sz w:val="24"/>
                      <w:szCs w:val="24"/>
                      <w:lang w:eastAsia="kk-KZ"/>
                    </w:rPr>
                    <w:t xml:space="preserve"> </w:t>
                  </w:r>
                  <w:bookmarkStart w:id="0" w:name="_GoBack"/>
                  <w:r w:rsidR="00FF6770">
                    <w:rPr>
                      <w:rFonts w:ascii="Times New Roman" w:hAnsi="Times New Roman" w:cs="Times New Roman"/>
                      <w:sz w:val="24"/>
                      <w:szCs w:val="24"/>
                      <w:lang w:eastAsia="kk-KZ"/>
                    </w:rPr>
                    <w:t>Второй иностранный язык для профессиональных целей</w:t>
                  </w:r>
                  <w:bookmarkEnd w:id="0"/>
                </w:p>
              </w:tc>
            </w:tr>
            <w:tr w:rsidR="002B274B" w:rsidRPr="00B63167" w:rsidTr="0025635C">
              <w:tc>
                <w:tcPr>
                  <w:tcW w:w="15241" w:type="dxa"/>
                </w:tcPr>
                <w:p w:rsidR="00B63167" w:rsidRDefault="002B274B" w:rsidP="00B63167">
                  <w:pPr>
                    <w:ind w:left="-118"/>
                    <w:jc w:val="both"/>
                    <w:rPr>
                      <w:rFonts w:ascii="Times New Roman" w:eastAsia="Calibri" w:hAnsi="Times New Roman" w:cs="Times New Roman"/>
                      <w:sz w:val="24"/>
                      <w:szCs w:val="24"/>
                    </w:rPr>
                  </w:pPr>
                  <w:r w:rsidRPr="00B63167">
                    <w:rPr>
                      <w:rFonts w:ascii="Times New Roman" w:hAnsi="Times New Roman" w:cs="Times New Roman"/>
                      <w:b/>
                      <w:sz w:val="24"/>
                      <w:szCs w:val="24"/>
                    </w:rPr>
                    <w:t>Цель дисциплины</w:t>
                  </w:r>
                  <w:r w:rsidRPr="00B63167">
                    <w:rPr>
                      <w:rFonts w:ascii="Times New Roman" w:hAnsi="Times New Roman" w:cs="Times New Roman"/>
                      <w:sz w:val="24"/>
                      <w:szCs w:val="24"/>
                    </w:rPr>
                    <w:t xml:space="preserve">: </w:t>
                  </w:r>
                  <w:r w:rsidR="00B63167" w:rsidRPr="00B63167">
                    <w:rPr>
                      <w:rFonts w:ascii="Times New Roman" w:eastAsia="Calibri" w:hAnsi="Times New Roman" w:cs="Times New Roman"/>
                      <w:sz w:val="24"/>
                      <w:szCs w:val="24"/>
                    </w:rPr>
                    <w:t xml:space="preserve">Сформировать  понимание </w:t>
                  </w:r>
                  <w:r w:rsidR="00B63167" w:rsidRPr="00B63167">
                    <w:rPr>
                      <w:rFonts w:ascii="Times New Roman" w:eastAsia="Calibri" w:hAnsi="Times New Roman" w:cs="Times New Roman"/>
                      <w:sz w:val="24"/>
                      <w:szCs w:val="24"/>
                      <w:shd w:val="clear" w:color="auto" w:fill="FFFFFF"/>
                    </w:rPr>
                    <w:t xml:space="preserve">закономерностей </w:t>
                  </w:r>
                  <w:r w:rsidR="00B63167" w:rsidRPr="00B63167">
                    <w:rPr>
                      <w:rFonts w:ascii="Times New Roman" w:eastAsia="Calibri" w:hAnsi="Times New Roman" w:cs="Times New Roman"/>
                      <w:sz w:val="24"/>
                      <w:szCs w:val="24"/>
                    </w:rPr>
                    <w:t xml:space="preserve">развития и </w:t>
                  </w:r>
                </w:p>
                <w:p w:rsidR="00B63167" w:rsidRDefault="00B63167" w:rsidP="00B63167">
                  <w:pPr>
                    <w:ind w:left="-118"/>
                    <w:jc w:val="both"/>
                    <w:rPr>
                      <w:rFonts w:ascii="Times New Roman" w:eastAsia="Calibri" w:hAnsi="Times New Roman" w:cs="Times New Roman"/>
                      <w:sz w:val="24"/>
                      <w:szCs w:val="24"/>
                    </w:rPr>
                  </w:pPr>
                  <w:r w:rsidRPr="00B63167">
                    <w:rPr>
                      <w:rFonts w:ascii="Times New Roman" w:eastAsia="Calibri" w:hAnsi="Times New Roman" w:cs="Times New Roman"/>
                      <w:sz w:val="24"/>
                      <w:szCs w:val="24"/>
                    </w:rPr>
                    <w:t xml:space="preserve">углубления литературоведческой концепции с опорой на </w:t>
                  </w:r>
                  <w:proofErr w:type="spellStart"/>
                  <w:r w:rsidRPr="00B63167">
                    <w:rPr>
                      <w:rFonts w:ascii="Times New Roman" w:eastAsia="Calibri" w:hAnsi="Times New Roman" w:cs="Times New Roman"/>
                      <w:sz w:val="24"/>
                      <w:szCs w:val="24"/>
                    </w:rPr>
                    <w:t>лингвокультурологию</w:t>
                  </w:r>
                  <w:proofErr w:type="spellEnd"/>
                  <w:r w:rsidRPr="00B63167">
                    <w:rPr>
                      <w:rFonts w:ascii="Times New Roman" w:eastAsia="Calibri" w:hAnsi="Times New Roman" w:cs="Times New Roman"/>
                      <w:sz w:val="24"/>
                      <w:szCs w:val="24"/>
                    </w:rPr>
                    <w:t xml:space="preserve">; </w:t>
                  </w:r>
                </w:p>
                <w:p w:rsidR="00B63167" w:rsidRDefault="00B63167" w:rsidP="00B63167">
                  <w:pPr>
                    <w:ind w:left="-118"/>
                    <w:jc w:val="both"/>
                    <w:rPr>
                      <w:rFonts w:ascii="Times New Roman" w:eastAsia="Calibri" w:hAnsi="Times New Roman" w:cs="Times New Roman"/>
                      <w:sz w:val="24"/>
                      <w:szCs w:val="24"/>
                      <w:shd w:val="clear" w:color="auto" w:fill="FFFFFF"/>
                    </w:rPr>
                  </w:pPr>
                  <w:r w:rsidRPr="00B63167">
                    <w:rPr>
                      <w:rFonts w:ascii="Times New Roman" w:eastAsia="Calibri" w:hAnsi="Times New Roman" w:cs="Times New Roman"/>
                      <w:sz w:val="24"/>
                      <w:szCs w:val="24"/>
                    </w:rPr>
                    <w:t xml:space="preserve">владение </w:t>
                  </w:r>
                  <w:r w:rsidRPr="00B63167">
                    <w:rPr>
                      <w:rFonts w:ascii="Times New Roman" w:eastAsia="Calibri" w:hAnsi="Times New Roman" w:cs="Times New Roman"/>
                      <w:sz w:val="24"/>
                      <w:szCs w:val="24"/>
                      <w:shd w:val="clear" w:color="auto" w:fill="FFFFFF"/>
                    </w:rPr>
                    <w:t xml:space="preserve">методикой литературоведческого анализа художественного текста с точки зрения </w:t>
                  </w:r>
                </w:p>
                <w:p w:rsidR="00222636" w:rsidRPr="00B63167" w:rsidRDefault="00B63167" w:rsidP="00B63167">
                  <w:pPr>
                    <w:ind w:left="-118"/>
                    <w:jc w:val="both"/>
                    <w:rPr>
                      <w:rFonts w:ascii="Times New Roman" w:eastAsia="Calibri" w:hAnsi="Times New Roman" w:cs="Times New Roman"/>
                      <w:sz w:val="24"/>
                      <w:szCs w:val="24"/>
                      <w:shd w:val="clear" w:color="auto" w:fill="FFFFFF"/>
                    </w:rPr>
                  </w:pPr>
                  <w:r w:rsidRPr="00B63167">
                    <w:rPr>
                      <w:rFonts w:ascii="Times New Roman" w:eastAsia="Calibri" w:hAnsi="Times New Roman" w:cs="Times New Roman"/>
                      <w:sz w:val="24"/>
                      <w:szCs w:val="24"/>
                      <w:shd w:val="clear" w:color="auto" w:fill="FFFFFF"/>
                    </w:rPr>
                    <w:t xml:space="preserve">выявления главных концептов произведений немецких авторов. </w:t>
                  </w:r>
                </w:p>
              </w:tc>
            </w:tr>
            <w:tr w:rsidR="002B274B" w:rsidRPr="00B63167" w:rsidTr="0025635C">
              <w:trPr>
                <w:trHeight w:val="2183"/>
              </w:trPr>
              <w:tc>
                <w:tcPr>
                  <w:tcW w:w="15241" w:type="dxa"/>
                </w:tcPr>
                <w:p w:rsidR="002B274B" w:rsidRPr="00B63167" w:rsidRDefault="002B274B" w:rsidP="00222636">
                  <w:pPr>
                    <w:pStyle w:val="a7"/>
                    <w:ind w:left="-118"/>
                    <w:rPr>
                      <w:rFonts w:ascii="Times New Roman" w:hAnsi="Times New Roman" w:cs="Times New Roman"/>
                      <w:b/>
                      <w:sz w:val="24"/>
                      <w:szCs w:val="24"/>
                    </w:rPr>
                  </w:pPr>
                  <w:r w:rsidRPr="00B63167">
                    <w:rPr>
                      <w:rFonts w:ascii="Times New Roman" w:hAnsi="Times New Roman" w:cs="Times New Roman"/>
                      <w:b/>
                      <w:sz w:val="24"/>
                      <w:szCs w:val="24"/>
                    </w:rPr>
                    <w:t xml:space="preserve">Ожидаемые РО: </w:t>
                  </w:r>
                </w:p>
                <w:p w:rsid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РО</w:t>
                  </w:r>
                  <w:proofErr w:type="gramStart"/>
                  <w:r w:rsidRPr="00B63167">
                    <w:rPr>
                      <w:rFonts w:ascii="Times New Roman" w:hAnsi="Times New Roman" w:cs="Times New Roman"/>
                      <w:sz w:val="24"/>
                      <w:szCs w:val="24"/>
                    </w:rPr>
                    <w:t>1</w:t>
                  </w:r>
                  <w:proofErr w:type="gramEnd"/>
                  <w:r w:rsidRPr="00B63167">
                    <w:rPr>
                      <w:rFonts w:ascii="Times New Roman" w:hAnsi="Times New Roman" w:cs="Times New Roman"/>
                      <w:sz w:val="24"/>
                      <w:szCs w:val="24"/>
                    </w:rPr>
                    <w:t xml:space="preserve">. Владеть спецификой процесса </w:t>
                  </w:r>
                  <w:proofErr w:type="spellStart"/>
                  <w:r w:rsidRPr="00B63167">
                    <w:rPr>
                      <w:rFonts w:ascii="Times New Roman" w:hAnsi="Times New Roman" w:cs="Times New Roman"/>
                      <w:sz w:val="24"/>
                      <w:szCs w:val="24"/>
                    </w:rPr>
                    <w:t>лингвокультурологического</w:t>
                  </w:r>
                  <w:proofErr w:type="spellEnd"/>
                  <w:r w:rsidRPr="00B63167">
                    <w:rPr>
                      <w:rFonts w:ascii="Times New Roman" w:hAnsi="Times New Roman" w:cs="Times New Roman"/>
                      <w:sz w:val="24"/>
                      <w:szCs w:val="24"/>
                    </w:rPr>
                    <w:t xml:space="preserve"> исследования </w:t>
                  </w:r>
                </w:p>
                <w:p w:rsidR="00B63167" w:rsidRP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литературных произведений немецких авторов.</w:t>
                  </w:r>
                </w:p>
                <w:p w:rsid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2. Определять концепт художественного произведения как основную единицу обучения </w:t>
                  </w:r>
                </w:p>
                <w:p w:rsid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на всех этапах и уровнях реализации </w:t>
                  </w:r>
                  <w:proofErr w:type="spellStart"/>
                  <w:r w:rsidRPr="00B63167">
                    <w:rPr>
                      <w:rFonts w:ascii="Times New Roman" w:hAnsi="Times New Roman" w:cs="Times New Roman"/>
                      <w:sz w:val="24"/>
                      <w:szCs w:val="24"/>
                    </w:rPr>
                    <w:t>лингвокультурологической</w:t>
                  </w:r>
                  <w:proofErr w:type="spellEnd"/>
                  <w:r w:rsidRPr="00B63167">
                    <w:rPr>
                      <w:rFonts w:ascii="Times New Roman" w:hAnsi="Times New Roman" w:cs="Times New Roman"/>
                      <w:sz w:val="24"/>
                      <w:szCs w:val="24"/>
                    </w:rPr>
                    <w:t xml:space="preserve"> концепции обучения языку </w:t>
                  </w:r>
                </w:p>
                <w:p w:rsidR="00B63167" w:rsidRP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и литературе.</w:t>
                  </w:r>
                </w:p>
                <w:p w:rsid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3. Идентифицировать культурологические словари, справочники и энциклопедии </w:t>
                  </w:r>
                </w:p>
                <w:p w:rsid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немецкого языка; владеть навыками работы с информационно-справочной системой, </w:t>
                  </w:r>
                </w:p>
                <w:p w:rsidR="00B63167" w:rsidRPr="00B63167" w:rsidRDefault="00B63167" w:rsidP="00B63167">
                  <w:pPr>
                    <w:pStyle w:val="a7"/>
                    <w:ind w:left="-118"/>
                    <w:rPr>
                      <w:rFonts w:ascii="Times New Roman" w:hAnsi="Times New Roman" w:cs="Times New Roman"/>
                      <w:sz w:val="24"/>
                      <w:szCs w:val="24"/>
                    </w:rPr>
                  </w:pPr>
                  <w:proofErr w:type="gramStart"/>
                  <w:r w:rsidRPr="00B63167">
                    <w:rPr>
                      <w:rFonts w:ascii="Times New Roman" w:hAnsi="Times New Roman" w:cs="Times New Roman"/>
                      <w:sz w:val="24"/>
                      <w:szCs w:val="24"/>
                    </w:rPr>
                    <w:t>основанной</w:t>
                  </w:r>
                  <w:proofErr w:type="gramEnd"/>
                  <w:r w:rsidRPr="00B63167">
                    <w:rPr>
                      <w:rFonts w:ascii="Times New Roman" w:hAnsi="Times New Roman" w:cs="Times New Roman"/>
                      <w:sz w:val="24"/>
                      <w:szCs w:val="24"/>
                    </w:rPr>
                    <w:t xml:space="preserve"> на собрании литературных произведений.</w:t>
                  </w:r>
                </w:p>
                <w:p w:rsid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4. Исследовать «концепт» как существенный элемент формирования </w:t>
                  </w:r>
                </w:p>
                <w:p w:rsidR="00B63167" w:rsidRPr="00B63167" w:rsidRDefault="00B63167" w:rsidP="00B63167">
                  <w:pPr>
                    <w:pStyle w:val="a7"/>
                    <w:ind w:left="-118"/>
                    <w:rPr>
                      <w:rFonts w:ascii="Times New Roman" w:hAnsi="Times New Roman" w:cs="Times New Roman"/>
                      <w:sz w:val="24"/>
                      <w:szCs w:val="24"/>
                    </w:rPr>
                  </w:pPr>
                  <w:proofErr w:type="spellStart"/>
                  <w:r w:rsidRPr="00B63167">
                    <w:rPr>
                      <w:rFonts w:ascii="Times New Roman" w:hAnsi="Times New Roman" w:cs="Times New Roman"/>
                      <w:sz w:val="24"/>
                      <w:szCs w:val="24"/>
                    </w:rPr>
                    <w:t>лингвокультурологической</w:t>
                  </w:r>
                  <w:proofErr w:type="spellEnd"/>
                  <w:r w:rsidRPr="00B63167">
                    <w:rPr>
                      <w:rFonts w:ascii="Times New Roman" w:hAnsi="Times New Roman" w:cs="Times New Roman"/>
                      <w:sz w:val="24"/>
                      <w:szCs w:val="24"/>
                    </w:rPr>
                    <w:t xml:space="preserve"> и </w:t>
                  </w:r>
                  <w:proofErr w:type="spellStart"/>
                  <w:r w:rsidRPr="00B63167">
                    <w:rPr>
                      <w:rFonts w:ascii="Times New Roman" w:hAnsi="Times New Roman" w:cs="Times New Roman"/>
                      <w:sz w:val="24"/>
                      <w:szCs w:val="24"/>
                    </w:rPr>
                    <w:t>мыслеречевой</w:t>
                  </w:r>
                  <w:proofErr w:type="spellEnd"/>
                  <w:r w:rsidRPr="00B63167">
                    <w:rPr>
                      <w:rFonts w:ascii="Times New Roman" w:hAnsi="Times New Roman" w:cs="Times New Roman"/>
                      <w:sz w:val="24"/>
                      <w:szCs w:val="24"/>
                    </w:rPr>
                    <w:t xml:space="preserve"> компетенции языковой личности. </w:t>
                  </w:r>
                </w:p>
                <w:p w:rsidR="00B63167" w:rsidRP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5. Синтезировать изученный материал в соответствии с особенностями </w:t>
                  </w:r>
                  <w:proofErr w:type="gramStart"/>
                  <w:r w:rsidRPr="00B63167">
                    <w:rPr>
                      <w:rFonts w:ascii="Times New Roman" w:hAnsi="Times New Roman" w:cs="Times New Roman"/>
                      <w:sz w:val="24"/>
                      <w:szCs w:val="24"/>
                    </w:rPr>
                    <w:t>художественных</w:t>
                  </w:r>
                  <w:proofErr w:type="gramEnd"/>
                  <w:r w:rsidRPr="00B63167">
                    <w:rPr>
                      <w:rFonts w:ascii="Times New Roman" w:hAnsi="Times New Roman" w:cs="Times New Roman"/>
                      <w:sz w:val="24"/>
                      <w:szCs w:val="24"/>
                    </w:rPr>
                    <w:t xml:space="preserve"> </w:t>
                  </w:r>
                </w:p>
                <w:p w:rsidR="00B63167" w:rsidRP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произведений.</w:t>
                  </w:r>
                </w:p>
                <w:p w:rsidR="0025635C" w:rsidRPr="00B63167" w:rsidRDefault="0025635C" w:rsidP="00B63167">
                  <w:pPr>
                    <w:pStyle w:val="a7"/>
                    <w:ind w:left="-118"/>
                    <w:rPr>
                      <w:rFonts w:ascii="Times New Roman" w:eastAsia="Calibri" w:hAnsi="Times New Roman" w:cs="Times New Roman"/>
                      <w:sz w:val="24"/>
                      <w:szCs w:val="24"/>
                    </w:rPr>
                  </w:pP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25635C">
              <w:rPr>
                <w:rFonts w:ascii="Times New Roman" w:eastAsia="Times New Roman" w:hAnsi="Times New Roman" w:cs="Times New Roman"/>
                <w:b/>
                <w:sz w:val="24"/>
                <w:szCs w:val="24"/>
                <w:lang w:val="kk-KZ"/>
              </w:rPr>
              <w:t>практического</w:t>
            </w:r>
            <w:r w:rsidR="006A2F99">
              <w:rPr>
                <w:rFonts w:ascii="Times New Roman" w:eastAsia="Times New Roman" w:hAnsi="Times New Roman" w:cs="Times New Roman"/>
                <w:b/>
                <w:sz w:val="24"/>
                <w:szCs w:val="24"/>
                <w:lang w:val="kk-KZ"/>
              </w:rPr>
              <w:t xml:space="preserve">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25635C" w:rsidP="006A2F99">
            <w:pPr>
              <w:jc w:val="center"/>
              <w:rPr>
                <w:rFonts w:ascii="Times New Roman" w:hAnsi="Times New Roman" w:cs="Times New Roman"/>
                <w:b/>
                <w:sz w:val="24"/>
                <w:szCs w:val="24"/>
              </w:rPr>
            </w:pPr>
            <w:r>
              <w:rPr>
                <w:rFonts w:ascii="Times New Roman" w:hAnsi="Times New Roman" w:cs="Times New Roman"/>
                <w:b/>
                <w:sz w:val="24"/>
                <w:szCs w:val="24"/>
              </w:rPr>
              <w:t>Задание практического</w:t>
            </w:r>
            <w:r w:rsidR="006A2F99" w:rsidRPr="006A2F99">
              <w:rPr>
                <w:rFonts w:ascii="Times New Roman" w:hAnsi="Times New Roman" w:cs="Times New Roman"/>
                <w:b/>
                <w:sz w:val="24"/>
                <w:szCs w:val="24"/>
              </w:rPr>
              <w:t xml:space="preserve">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2104"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3D08FA"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8" w:type="dxa"/>
          </w:tcPr>
          <w:p w:rsidR="00C52C96" w:rsidRPr="003D08FA" w:rsidRDefault="00C52C96" w:rsidP="003D08FA">
            <w:pPr>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shd w:val="clear" w:color="auto" w:fill="F9F9EF"/>
                <w:lang w:val="de-DE"/>
              </w:rPr>
              <w:t>Hinführung zu</w:t>
            </w:r>
            <w:r w:rsidR="003D08FA">
              <w:rPr>
                <w:rFonts w:ascii="Times New Roman" w:eastAsia="Calibri" w:hAnsi="Times New Roman" w:cs="Times New Roman"/>
                <w:sz w:val="24"/>
                <w:szCs w:val="24"/>
                <w:shd w:val="clear" w:color="auto" w:fill="F9F9EF"/>
                <w:lang w:val="de-DE"/>
              </w:rPr>
              <w:t xml:space="preserve"> einem sprachlichen Problem; </w:t>
            </w:r>
            <w:r w:rsidRPr="003D08FA">
              <w:rPr>
                <w:rFonts w:ascii="Times New Roman" w:eastAsia="Calibri" w:hAnsi="Times New Roman" w:cs="Times New Roman"/>
                <w:sz w:val="24"/>
                <w:szCs w:val="24"/>
                <w:lang w:val="de-DE"/>
              </w:rPr>
              <w:t>Wiederholung/Aktivierung/</w:t>
            </w:r>
          </w:p>
          <w:p w:rsidR="002B274B" w:rsidRPr="003D08FA" w:rsidRDefault="003D08FA" w:rsidP="003D08FA">
            <w:pPr>
              <w:rPr>
                <w:rFonts w:ascii="Times New Roman" w:eastAsia="Times New Roman" w:hAnsi="Times New Roman" w:cs="Times New Roman"/>
                <w:sz w:val="24"/>
                <w:szCs w:val="24"/>
                <w:lang w:val="de-DE"/>
              </w:rPr>
            </w:pPr>
            <w:r>
              <w:rPr>
                <w:rFonts w:ascii="Times New Roman" w:eastAsia="Calibri" w:hAnsi="Times New Roman" w:cs="Times New Roman"/>
                <w:sz w:val="24"/>
                <w:szCs w:val="24"/>
                <w:lang w:val="de-DE"/>
              </w:rPr>
              <w:t xml:space="preserve">Erweiterung von Wortschatz; </w:t>
            </w:r>
            <w:r w:rsidR="00C52C96" w:rsidRPr="003D08FA">
              <w:rPr>
                <w:rFonts w:ascii="Times New Roman" w:eastAsia="Calibri" w:hAnsi="Times New Roman" w:cs="Times New Roman"/>
                <w:sz w:val="24"/>
                <w:szCs w:val="24"/>
                <w:shd w:val="clear" w:color="auto" w:fill="F9F9EF"/>
                <w:lang w:val="de-DE"/>
              </w:rPr>
              <w:t xml:space="preserve">Abbau von Sprachangst durch Spielen </w:t>
            </w:r>
            <w:r w:rsidRPr="003D08FA">
              <w:rPr>
                <w:rFonts w:ascii="Times New Roman" w:eastAsia="Calibri" w:hAnsi="Times New Roman" w:cs="Times New Roman"/>
                <w:sz w:val="24"/>
                <w:szCs w:val="24"/>
                <w:shd w:val="clear" w:color="auto" w:fill="F9F9EF"/>
                <w:lang w:val="de-DE"/>
              </w:rPr>
              <w:t>mit Worten der fremden Sprache.</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geheime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Rezept</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val="restart"/>
          </w:tcPr>
          <w:p w:rsidR="001F3E65" w:rsidRDefault="003D08FA"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rPr>
              <w:t xml:space="preserve">1. </w:t>
            </w:r>
            <w:proofErr w:type="spellStart"/>
            <w:r w:rsidRPr="003D08FA">
              <w:rPr>
                <w:rFonts w:ascii="Times New Roman" w:hAnsi="Times New Roman" w:cs="Times New Roman"/>
                <w:sz w:val="24"/>
                <w:szCs w:val="24"/>
                <w:lang w:val="de-DE"/>
              </w:rPr>
              <w:t>Hueber</w:t>
            </w:r>
            <w:proofErr w:type="spellEnd"/>
            <w:r w:rsidRPr="003D08FA">
              <w:rPr>
                <w:rFonts w:ascii="Times New Roman" w:hAnsi="Times New Roman" w:cs="Times New Roman"/>
                <w:sz w:val="24"/>
                <w:szCs w:val="24"/>
                <w:lang w:val="de-DE"/>
              </w:rPr>
              <w:t xml:space="preserve"> Verlag Themen aktuell </w:t>
            </w:r>
            <w:r w:rsidRPr="003D08FA">
              <w:rPr>
                <w:rFonts w:ascii="Times New Roman" w:hAnsi="Times New Roman" w:cs="Times New Roman"/>
                <w:sz w:val="24"/>
                <w:szCs w:val="24"/>
              </w:rPr>
              <w:t>В</w:t>
            </w:r>
            <w:r w:rsidRPr="003D08FA">
              <w:rPr>
                <w:rFonts w:ascii="Times New Roman" w:hAnsi="Times New Roman" w:cs="Times New Roman"/>
                <w:sz w:val="24"/>
                <w:szCs w:val="24"/>
                <w:lang w:val="de-DE"/>
              </w:rPr>
              <w:t>2 (Kursbuch, Arbeitsbuch), 2014</w:t>
            </w:r>
          </w:p>
          <w:p w:rsidR="003D08FA" w:rsidRDefault="003D08FA" w:rsidP="003D08FA">
            <w:pPr>
              <w:ind w:right="150"/>
              <w:rPr>
                <w:rFonts w:ascii="Times New Roman" w:hAnsi="Times New Roman" w:cs="Times New Roman"/>
                <w:sz w:val="24"/>
                <w:szCs w:val="24"/>
                <w:lang w:val="de-DE"/>
              </w:rPr>
            </w:pPr>
          </w:p>
          <w:p w:rsid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rPr>
              <w:t xml:space="preserve">2. H. Langenscheidt Netzwerk </w:t>
            </w:r>
            <w:r w:rsidRPr="003D08FA">
              <w:rPr>
                <w:rFonts w:ascii="Times New Roman" w:hAnsi="Times New Roman" w:cs="Times New Roman"/>
                <w:sz w:val="24"/>
                <w:szCs w:val="24"/>
              </w:rPr>
              <w:t>В</w:t>
            </w:r>
            <w:r w:rsidRPr="003D08FA">
              <w:rPr>
                <w:rFonts w:ascii="Times New Roman" w:hAnsi="Times New Roman" w:cs="Times New Roman"/>
                <w:sz w:val="24"/>
                <w:szCs w:val="24"/>
                <w:lang w:val="de-DE"/>
              </w:rPr>
              <w:t>2(Kursbuch, Arbeitsbuch). 2015</w:t>
            </w:r>
          </w:p>
          <w:p w:rsid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pStyle w:val="a7"/>
              <w:rPr>
                <w:rFonts w:ascii="Times New Roman" w:hAnsi="Times New Roman" w:cs="Times New Roman"/>
                <w:sz w:val="24"/>
                <w:szCs w:val="24"/>
                <w:lang w:val="de-DE"/>
              </w:rPr>
            </w:pPr>
            <w:r w:rsidRPr="003D08FA">
              <w:rPr>
                <w:rFonts w:ascii="Times New Roman" w:hAnsi="Times New Roman" w:cs="Times New Roman"/>
                <w:sz w:val="24"/>
                <w:szCs w:val="24"/>
                <w:lang w:val="de-DE"/>
              </w:rPr>
              <w:t xml:space="preserve">3. </w:t>
            </w:r>
            <w:proofErr w:type="spellStart"/>
            <w:r w:rsidRPr="003D08FA">
              <w:rPr>
                <w:rFonts w:ascii="Times New Roman" w:hAnsi="Times New Roman" w:cs="Times New Roman"/>
                <w:sz w:val="24"/>
                <w:szCs w:val="24"/>
                <w:lang w:val="de-DE"/>
              </w:rPr>
              <w:t>H.Langenscheidt</w:t>
            </w:r>
            <w:proofErr w:type="spellEnd"/>
            <w:r w:rsidRPr="003D08FA">
              <w:rPr>
                <w:rFonts w:ascii="Times New Roman" w:hAnsi="Times New Roman" w:cs="Times New Roman"/>
                <w:sz w:val="24"/>
                <w:szCs w:val="24"/>
                <w:lang w:val="de-DE"/>
              </w:rPr>
              <w:t xml:space="preserve"> Optimal  </w:t>
            </w:r>
            <w:r w:rsidRPr="003D08FA">
              <w:rPr>
                <w:rFonts w:ascii="Times New Roman" w:hAnsi="Times New Roman" w:cs="Times New Roman"/>
                <w:sz w:val="24"/>
                <w:szCs w:val="24"/>
              </w:rPr>
              <w:t>В</w:t>
            </w:r>
            <w:r w:rsidRPr="003D08FA">
              <w:rPr>
                <w:rFonts w:ascii="Times New Roman" w:hAnsi="Times New Roman" w:cs="Times New Roman"/>
                <w:sz w:val="24"/>
                <w:szCs w:val="24"/>
                <w:lang w:val="de-DE"/>
              </w:rPr>
              <w:t>2 (Kursbuch und Arbeitsbuch). 2014</w:t>
            </w:r>
          </w:p>
          <w:p w:rsid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4. </w:t>
            </w:r>
            <w:hyperlink w:history="1">
              <w:r w:rsidRPr="00FF6770">
                <w:rPr>
                  <w:rStyle w:val="ab"/>
                  <w:rFonts w:ascii="Times New Roman" w:eastAsia="Times New Roman" w:hAnsi="Times New Roman" w:cs="Times New Roman"/>
                  <w:color w:val="auto"/>
                  <w:sz w:val="24"/>
                  <w:szCs w:val="24"/>
                  <w:u w:val="none"/>
                  <w:lang w:val="de-DE"/>
                </w:rPr>
                <w:t>http://</w:t>
              </w:r>
              <w:r w:rsidRPr="003D08FA">
                <w:rPr>
                  <w:rStyle w:val="ab"/>
                  <w:rFonts w:ascii="Times New Roman" w:eastAsia="Times New Roman" w:hAnsi="Times New Roman" w:cs="Times New Roman"/>
                  <w:color w:val="auto"/>
                  <w:sz w:val="24"/>
                  <w:szCs w:val="24"/>
                  <w:u w:val="none"/>
                  <w:lang w:val="de-DE"/>
                </w:rPr>
                <w:t xml:space="preserve"> </w:t>
              </w:r>
              <w:r w:rsidRPr="00FF6770">
                <w:rPr>
                  <w:rStyle w:val="ab"/>
                  <w:rFonts w:ascii="Times New Roman" w:eastAsia="Times New Roman" w:hAnsi="Times New Roman" w:cs="Times New Roman"/>
                  <w:color w:val="auto"/>
                  <w:sz w:val="24"/>
                  <w:szCs w:val="24"/>
                  <w:u w:val="none"/>
                  <w:lang w:val="de-DE"/>
                </w:rPr>
                <w:t>www.rmeb.kz</w:t>
              </w:r>
            </w:hyperlink>
          </w:p>
          <w:p w:rsidR="003D08FA" w:rsidRP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5. </w:t>
            </w:r>
            <w:hyperlink r:id="rId7" w:history="1">
              <w:r w:rsidRPr="003D08FA">
                <w:rPr>
                  <w:rStyle w:val="ab"/>
                  <w:rFonts w:ascii="Times New Roman" w:eastAsia="Times New Roman" w:hAnsi="Times New Roman" w:cs="Times New Roman"/>
                  <w:color w:val="auto"/>
                  <w:sz w:val="24"/>
                  <w:szCs w:val="24"/>
                  <w:u w:val="none"/>
                  <w:lang w:val="de-DE"/>
                </w:rPr>
                <w:t>http://www.wdl.org/ru</w:t>
              </w:r>
            </w:hyperlink>
          </w:p>
          <w:p w:rsidR="003D08FA" w:rsidRP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6. </w:t>
            </w:r>
            <w:r w:rsidRPr="003D08FA">
              <w:rPr>
                <w:rFonts w:ascii="Times New Roman" w:hAnsi="Times New Roman" w:cs="Times New Roman"/>
                <w:sz w:val="24"/>
                <w:szCs w:val="24"/>
                <w:lang w:val="kk-KZ"/>
              </w:rPr>
              <w:t>http://</w:t>
            </w: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sz w:val="24"/>
                <w:szCs w:val="24"/>
                <w:lang w:val="kk-KZ"/>
              </w:rPr>
              <w:t>www.iprbookshop.ru/</w:t>
            </w:r>
          </w:p>
        </w:tc>
      </w:tr>
      <w:tr w:rsidR="005274E7" w:rsidRPr="003D08FA"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8" w:type="dxa"/>
          </w:tcPr>
          <w:p w:rsidR="005274E7" w:rsidRPr="003D08FA" w:rsidRDefault="00116DE0" w:rsidP="003D08FA">
            <w:pPr>
              <w:snapToGrid w:val="0"/>
              <w:rPr>
                <w:rFonts w:ascii="Times New Roman" w:hAnsi="Times New Roman" w:cs="Times New Roman"/>
                <w:b/>
                <w:bCs/>
                <w:sz w:val="24"/>
                <w:szCs w:val="24"/>
                <w:lang w:val="kk-KZ" w:eastAsia="ar-SA"/>
              </w:rPr>
            </w:pPr>
            <w:r w:rsidRPr="003D08FA">
              <w:rPr>
                <w:rFonts w:ascii="Times New Roman" w:hAnsi="Times New Roman" w:cs="Times New Roman"/>
                <w:bCs/>
                <w:sz w:val="24"/>
                <w:szCs w:val="24"/>
                <w:lang w:val="de-DE" w:eastAsia="ar-SA"/>
              </w:rPr>
              <w:t xml:space="preserve">Die Besonderheiten des </w:t>
            </w:r>
            <w:r w:rsidRPr="003D08FA">
              <w:rPr>
                <w:rFonts w:ascii="Times New Roman" w:hAnsi="Times New Roman" w:cs="Times New Roman"/>
                <w:sz w:val="24"/>
                <w:szCs w:val="24"/>
                <w:shd w:val="clear" w:color="auto" w:fill="F9F9EF"/>
                <w:lang w:val="de-DE"/>
              </w:rPr>
              <w:t>fremdsprachlichen Lesens.</w:t>
            </w:r>
          </w:p>
        </w:tc>
        <w:tc>
          <w:tcPr>
            <w:tcW w:w="3543" w:type="dxa"/>
          </w:tcPr>
          <w:p w:rsidR="00116DE0"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 </w:t>
            </w:r>
            <w:r w:rsidR="003D08FA" w:rsidRPr="003D08FA">
              <w:rPr>
                <w:rFonts w:ascii="Times New Roman" w:eastAsia="Times New Roman" w:hAnsi="Times New Roman" w:cs="Times New Roman"/>
                <w:sz w:val="24"/>
                <w:szCs w:val="24"/>
                <w:lang w:val="de-DE"/>
              </w:rPr>
              <w:t>„Das geheime Rezept“</w:t>
            </w:r>
          </w:p>
          <w:p w:rsidR="005274E7"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8" w:type="dxa"/>
          </w:tcPr>
          <w:p w:rsidR="005274E7" w:rsidRPr="003D08FA" w:rsidRDefault="00116DE0" w:rsidP="003D08FA">
            <w:pPr>
              <w:snapToGrid w:val="0"/>
              <w:rPr>
                <w:rFonts w:ascii="Times New Roman" w:hAnsi="Times New Roman" w:cs="Times New Roman"/>
                <w:sz w:val="24"/>
                <w:szCs w:val="24"/>
                <w:lang w:val="de-DE"/>
              </w:rPr>
            </w:pPr>
            <w:r w:rsidRPr="003D08FA">
              <w:rPr>
                <w:rFonts w:ascii="Times New Roman" w:hAnsi="Times New Roman" w:cs="Times New Roman"/>
                <w:sz w:val="24"/>
                <w:szCs w:val="24"/>
                <w:lang w:val="de-DE"/>
              </w:rPr>
              <w:t>Die Eigenschaften von Genres  poetischer Texte: die Kurzgeschichte, die Anekdote, die Fabel, die Parabel, den Witz.</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Anna</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Berlin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4</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rPr>
              <w:t>Konzept als die kulturelle Bestimmung.</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Anna</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Berlin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5</w:t>
            </w:r>
          </w:p>
        </w:tc>
        <w:tc>
          <w:tcPr>
            <w:tcW w:w="3828" w:type="dxa"/>
          </w:tcPr>
          <w:p w:rsidR="00116DE0" w:rsidRPr="003D08FA" w:rsidRDefault="00116DE0" w:rsidP="003D08FA">
            <w:pPr>
              <w:rPr>
                <w:rFonts w:ascii="Times New Roman" w:eastAsia="Times New Roman" w:hAnsi="Times New Roman" w:cs="Times New Roman"/>
                <w:sz w:val="24"/>
                <w:szCs w:val="24"/>
                <w:lang w:val="kk-KZ"/>
              </w:rPr>
            </w:pPr>
            <w:r w:rsidRPr="003D08FA">
              <w:rPr>
                <w:rFonts w:ascii="Times New Roman" w:eastAsia="Times New Roman" w:hAnsi="Times New Roman" w:cs="Times New Roman"/>
                <w:sz w:val="24"/>
                <w:szCs w:val="24"/>
                <w:lang w:val="kk-KZ"/>
              </w:rPr>
              <w:t>Mensch: Konzept; Kultur: Konzept;</w:t>
            </w:r>
          </w:p>
          <w:p w:rsidR="005274E7" w:rsidRPr="003D08FA" w:rsidRDefault="00116DE0" w:rsidP="003D08FA">
            <w:pPr>
              <w:pStyle w:val="a7"/>
              <w:rPr>
                <w:rFonts w:ascii="Times New Roman" w:hAnsi="Times New Roman" w:cs="Times New Roman"/>
                <w:sz w:val="24"/>
                <w:szCs w:val="24"/>
                <w:lang w:val="de-DE"/>
              </w:rPr>
            </w:pPr>
            <w:r w:rsidRPr="003D08FA">
              <w:rPr>
                <w:rFonts w:ascii="Times New Roman" w:eastAsia="Calibri" w:hAnsi="Times New Roman" w:cs="Times New Roman"/>
                <w:sz w:val="24"/>
                <w:szCs w:val="24"/>
                <w:lang w:val="kk-KZ"/>
              </w:rPr>
              <w:t>Sprache; Konzept.</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r w:rsidR="00116DE0" w:rsidRPr="003D08FA">
              <w:rPr>
                <w:rFonts w:ascii="Times New Roman" w:eastAsia="Times New Roman" w:hAnsi="Times New Roman" w:cs="Times New Roman"/>
                <w:sz w:val="24"/>
                <w:szCs w:val="24"/>
              </w:rPr>
              <w:t>Frankenstein</w:t>
            </w:r>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116DE0"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6</w:t>
            </w:r>
          </w:p>
        </w:tc>
        <w:tc>
          <w:tcPr>
            <w:tcW w:w="3828" w:type="dxa"/>
          </w:tcPr>
          <w:p w:rsidR="005274E7" w:rsidRPr="003D08FA" w:rsidRDefault="00116DE0"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bCs/>
                <w:sz w:val="24"/>
                <w:szCs w:val="24"/>
                <w:lang w:val="de-DE" w:eastAsia="ar-SA"/>
              </w:rPr>
              <w:t xml:space="preserve">Wortkonzept in der Volkskunst. </w:t>
            </w:r>
            <w:r w:rsidRPr="003D08FA">
              <w:rPr>
                <w:rFonts w:ascii="Times New Roman" w:hAnsi="Times New Roman" w:cs="Times New Roman"/>
                <w:bCs/>
                <w:sz w:val="24"/>
                <w:szCs w:val="24"/>
                <w:lang w:val="kk-KZ"/>
              </w:rPr>
              <w:lastRenderedPageBreak/>
              <w:t>Die Konzeptarbeit</w:t>
            </w:r>
            <w:r w:rsidRPr="003D08FA">
              <w:rPr>
                <w:rFonts w:ascii="Times New Roman" w:hAnsi="Times New Roman" w:cs="Times New Roman"/>
                <w:bCs/>
                <w:sz w:val="24"/>
                <w:szCs w:val="24"/>
                <w:lang w:val="de-DE"/>
              </w:rPr>
              <w:t xml:space="preserve"> mit Wörtern: Herz, Verstand, Glück, Gut, Böse, Frieden, Gastfreundschaft, Haus, Fluss, Wasser, Gewitter.</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lastRenderedPageBreak/>
              <w:t>„</w:t>
            </w:r>
            <w:r w:rsidR="00116DE0" w:rsidRPr="003D08FA">
              <w:rPr>
                <w:rFonts w:ascii="Times New Roman" w:eastAsia="Times New Roman" w:hAnsi="Times New Roman" w:cs="Times New Roman"/>
                <w:sz w:val="24"/>
                <w:szCs w:val="24"/>
              </w:rPr>
              <w:t>Frankenstein</w:t>
            </w:r>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lastRenderedPageBreak/>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116DE0"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7</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eastAsia="ar-SA"/>
              </w:rPr>
              <w:t>Analyse der Texten mit den Konzepten: Geld,  Seele, Leben, Gesetz, Bienenwabe, Kultur, Natur, Schicksal, Arbeit, Personen, Ökologie, Sprache.</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Haus</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ohne</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Hoffnung</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8</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rPr>
              <w:t>Textanalyse</w:t>
            </w:r>
            <w:r w:rsidRPr="003D08FA">
              <w:rPr>
                <w:rFonts w:ascii="Times New Roman" w:hAnsi="Times New Roman" w:cs="Times New Roman"/>
                <w:bCs/>
                <w:sz w:val="24"/>
                <w:szCs w:val="24"/>
                <w:lang w:val="kk-KZ" w:eastAsia="ar-SA"/>
              </w:rPr>
              <w:t xml:space="preserve"> mit den Ausdruckseinheiten</w:t>
            </w:r>
            <w:r w:rsidRPr="003D08FA">
              <w:rPr>
                <w:rFonts w:ascii="Times New Roman" w:hAnsi="Times New Roman" w:cs="Times New Roman"/>
                <w:bCs/>
                <w:sz w:val="24"/>
                <w:szCs w:val="24"/>
                <w:lang w:val="de-DE" w:eastAsia="ar-SA"/>
              </w:rPr>
              <w:t>.</w:t>
            </w:r>
            <w:r w:rsidRPr="003D08FA">
              <w:rPr>
                <w:rFonts w:ascii="Times New Roman" w:hAnsi="Times New Roman" w:cs="Times New Roman"/>
                <w:sz w:val="24"/>
                <w:szCs w:val="24"/>
                <w:lang w:val="de-DE"/>
              </w:rPr>
              <w:t xml:space="preserve"> Forschungsarbeit mit den Konzepten "Heimat", "Gastfreundschaft", "Heimat", "Herd".</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Haus</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ohne</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Hoffnung</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9</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kk-KZ"/>
              </w:rPr>
              <w:t>Das Hauptziel der kognitiven Linguistik.</w:t>
            </w:r>
            <w:r w:rsidRPr="003D08FA">
              <w:rPr>
                <w:rFonts w:ascii="Times New Roman" w:hAnsi="Times New Roman" w:cs="Times New Roman"/>
                <w:sz w:val="24"/>
                <w:szCs w:val="24"/>
                <w:lang w:val="de-DE" w:eastAsia="en-US"/>
              </w:rPr>
              <w:t xml:space="preserve"> Der Inhalt des Konzepts im Bewusstsein der Muttersprachler.</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10</w:t>
            </w:r>
          </w:p>
        </w:tc>
        <w:tc>
          <w:tcPr>
            <w:tcW w:w="3828" w:type="dxa"/>
          </w:tcPr>
          <w:p w:rsidR="00116DE0" w:rsidRPr="003D08FA" w:rsidRDefault="00116DE0" w:rsidP="003D08FA">
            <w:pPr>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lang w:val="de-DE"/>
              </w:rPr>
              <w:t>Forschungsarbeit mit den Konzepten „Überzeugungen“, „Weltanschauung“,</w:t>
            </w:r>
          </w:p>
          <w:p w:rsidR="005274E7" w:rsidRPr="003D08FA" w:rsidRDefault="00116DE0" w:rsidP="003D08FA">
            <w:pPr>
              <w:shd w:val="clear" w:color="auto" w:fill="FFFFFF"/>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lang w:val="de-DE"/>
              </w:rPr>
              <w:t>„Verstand“, „Bewusstsein“.</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11</w:t>
            </w:r>
          </w:p>
        </w:tc>
        <w:tc>
          <w:tcPr>
            <w:tcW w:w="3828" w:type="dxa"/>
          </w:tcPr>
          <w:p w:rsidR="00116DE0" w:rsidRPr="003D08FA" w:rsidRDefault="00116DE0" w:rsidP="003D08FA">
            <w:pPr>
              <w:snapToGrid w:val="0"/>
              <w:contextualSpacing/>
              <w:rPr>
                <w:rFonts w:ascii="Times New Roman" w:eastAsia="Times New Roman" w:hAnsi="Times New Roman" w:cs="Times New Roman"/>
                <w:sz w:val="24"/>
                <w:szCs w:val="24"/>
                <w:lang w:val="de-DE" w:eastAsia="en-US"/>
              </w:rPr>
            </w:pPr>
            <w:r w:rsidRPr="003D08FA">
              <w:rPr>
                <w:rFonts w:ascii="Times New Roman" w:eastAsia="Times New Roman" w:hAnsi="Times New Roman" w:cs="Times New Roman"/>
                <w:sz w:val="24"/>
                <w:szCs w:val="24"/>
                <w:lang w:val="de-DE" w:eastAsia="en-US"/>
              </w:rPr>
              <w:t xml:space="preserve">Analyse des Romans </w:t>
            </w:r>
            <w:r w:rsidRPr="003D08FA">
              <w:rPr>
                <w:rFonts w:ascii="Times New Roman" w:eastAsia="Times New Roman" w:hAnsi="Times New Roman" w:cs="Times New Roman"/>
                <w:sz w:val="24"/>
                <w:szCs w:val="24"/>
                <w:lang w:val="de-DE"/>
              </w:rPr>
              <w:t>„Das Parfüm“ von Patrick Süskind</w:t>
            </w:r>
          </w:p>
          <w:p w:rsidR="005274E7" w:rsidRPr="003D08FA" w:rsidRDefault="005274E7" w:rsidP="003D08FA">
            <w:pPr>
              <w:ind w:right="150"/>
              <w:rPr>
                <w:rFonts w:ascii="Times New Roman" w:eastAsia="Times New Roman" w:hAnsi="Times New Roman" w:cs="Times New Roman"/>
                <w:sz w:val="24"/>
                <w:szCs w:val="24"/>
                <w:lang w:val="de-DE"/>
              </w:rPr>
            </w:pP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12</w:t>
            </w:r>
          </w:p>
        </w:tc>
        <w:tc>
          <w:tcPr>
            <w:tcW w:w="3828" w:type="dxa"/>
          </w:tcPr>
          <w:p w:rsidR="00116DE0" w:rsidRPr="003D08FA" w:rsidRDefault="00116DE0" w:rsidP="003D08FA">
            <w:pPr>
              <w:snapToGrid w:val="0"/>
              <w:contextualSpacing/>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eastAsia="en-US"/>
              </w:rPr>
              <w:t xml:space="preserve">Analyse des Romans </w:t>
            </w:r>
            <w:r w:rsidRPr="003D08FA">
              <w:rPr>
                <w:rFonts w:ascii="Times New Roman" w:eastAsia="Times New Roman" w:hAnsi="Times New Roman" w:cs="Times New Roman"/>
                <w:sz w:val="24"/>
                <w:szCs w:val="24"/>
                <w:lang w:val="de-DE"/>
              </w:rPr>
              <w:t>„</w:t>
            </w:r>
            <w:r w:rsidRPr="003D08FA">
              <w:rPr>
                <w:rFonts w:ascii="Times New Roman" w:eastAsia="Times New Roman" w:hAnsi="Times New Roman" w:cs="Times New Roman"/>
                <w:bCs/>
                <w:sz w:val="24"/>
                <w:szCs w:val="24"/>
                <w:lang w:val="de-DE"/>
              </w:rPr>
              <w:t>Herr Lehmann</w:t>
            </w:r>
            <w:r w:rsidRPr="003D08FA">
              <w:rPr>
                <w:rFonts w:ascii="Times New Roman" w:eastAsia="Times New Roman" w:hAnsi="Times New Roman" w:cs="Times New Roman"/>
                <w:sz w:val="24"/>
                <w:szCs w:val="24"/>
                <w:lang w:val="de-DE"/>
              </w:rPr>
              <w:t>“.</w:t>
            </w:r>
          </w:p>
          <w:p w:rsidR="00116DE0" w:rsidRPr="003D08FA" w:rsidRDefault="00116DE0" w:rsidP="003D08FA">
            <w:pPr>
              <w:snapToGrid w:val="0"/>
              <w:contextualSpacing/>
              <w:rPr>
                <w:rFonts w:ascii="Times New Roman" w:eastAsia="Times New Roman" w:hAnsi="Times New Roman" w:cs="Times New Roman"/>
                <w:sz w:val="24"/>
                <w:szCs w:val="24"/>
                <w:lang w:val="de-DE" w:eastAsia="en-US"/>
              </w:rPr>
            </w:pPr>
            <w:r w:rsidRPr="003D08FA">
              <w:rPr>
                <w:rFonts w:ascii="Times New Roman" w:hAnsi="Times New Roman" w:cs="Times New Roman"/>
                <w:sz w:val="24"/>
                <w:szCs w:val="24"/>
                <w:lang w:val="de-DE"/>
              </w:rPr>
              <w:t>Forschungsarbeit mit den Konzepten in den Romanen „Das Parfüm“ von Patrick Süskind</w:t>
            </w:r>
          </w:p>
          <w:p w:rsidR="005274E7" w:rsidRPr="003D08FA" w:rsidRDefault="005274E7" w:rsidP="003D08FA">
            <w:pPr>
              <w:ind w:right="150"/>
              <w:rPr>
                <w:rFonts w:ascii="Times New Roman" w:eastAsia="Times New Roman" w:hAnsi="Times New Roman" w:cs="Times New Roman"/>
                <w:sz w:val="24"/>
                <w:szCs w:val="24"/>
                <w:lang w:val="de-DE"/>
              </w:rPr>
            </w:pP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Sch</w:t>
            </w:r>
            <w:proofErr w:type="spellEnd"/>
            <w:r w:rsidRPr="003D08FA">
              <w:rPr>
                <w:rFonts w:ascii="Times New Roman" w:eastAsia="Times New Roman" w:hAnsi="Times New Roman" w:cs="Times New Roman"/>
                <w:sz w:val="24"/>
                <w:szCs w:val="24"/>
                <w:lang w:val="de-DE"/>
              </w:rPr>
              <w:t>ö</w:t>
            </w:r>
            <w:proofErr w:type="spellStart"/>
            <w:r w:rsidRPr="003D08FA">
              <w:rPr>
                <w:rFonts w:ascii="Times New Roman" w:eastAsia="Times New Roman" w:hAnsi="Times New Roman" w:cs="Times New Roman"/>
                <w:sz w:val="24"/>
                <w:szCs w:val="24"/>
              </w:rPr>
              <w:t>ne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Augen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13</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eastAsia="en-US"/>
              </w:rPr>
              <w:t xml:space="preserve">Analyse des Romans </w:t>
            </w:r>
            <w:r w:rsidRPr="003D08FA">
              <w:rPr>
                <w:rFonts w:ascii="Times New Roman" w:hAnsi="Times New Roman" w:cs="Times New Roman"/>
                <w:bCs/>
                <w:sz w:val="24"/>
                <w:szCs w:val="24"/>
                <w:lang w:val="de-DE"/>
              </w:rPr>
              <w:t>„Ich und Kaminski“.</w:t>
            </w:r>
            <w:r w:rsidRPr="003D08FA">
              <w:rPr>
                <w:rFonts w:ascii="Times New Roman" w:hAnsi="Times New Roman" w:cs="Times New Roman"/>
                <w:sz w:val="24"/>
                <w:szCs w:val="24"/>
                <w:lang w:val="de-DE"/>
              </w:rPr>
              <w:t>  </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Sch</w:t>
            </w:r>
            <w:proofErr w:type="spellEnd"/>
            <w:r w:rsidRPr="003D08FA">
              <w:rPr>
                <w:rFonts w:ascii="Times New Roman" w:eastAsia="Times New Roman" w:hAnsi="Times New Roman" w:cs="Times New Roman"/>
                <w:sz w:val="24"/>
                <w:szCs w:val="24"/>
                <w:lang w:val="de-DE"/>
              </w:rPr>
              <w:t>ö</w:t>
            </w:r>
            <w:proofErr w:type="spellStart"/>
            <w:r w:rsidRPr="003D08FA">
              <w:rPr>
                <w:rFonts w:ascii="Times New Roman" w:eastAsia="Times New Roman" w:hAnsi="Times New Roman" w:cs="Times New Roman"/>
                <w:sz w:val="24"/>
                <w:szCs w:val="24"/>
              </w:rPr>
              <w:t>ne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Augen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14</w:t>
            </w:r>
          </w:p>
        </w:tc>
        <w:tc>
          <w:tcPr>
            <w:tcW w:w="3828" w:type="dxa"/>
          </w:tcPr>
          <w:p w:rsidR="005274E7" w:rsidRPr="003D08FA" w:rsidRDefault="00116DE0"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eastAsia="en-US"/>
              </w:rPr>
              <w:t xml:space="preserve">Analyse des </w:t>
            </w:r>
            <w:r w:rsidRPr="003D08FA">
              <w:rPr>
                <w:rFonts w:ascii="Times New Roman" w:hAnsi="Times New Roman" w:cs="Times New Roman"/>
                <w:sz w:val="24"/>
                <w:szCs w:val="24"/>
                <w:lang w:val="de-DE"/>
              </w:rPr>
              <w:t>Kriminalromans</w:t>
            </w:r>
            <w:r w:rsidRPr="003D08FA">
              <w:rPr>
                <w:rFonts w:ascii="Times New Roman" w:hAnsi="Times New Roman" w:cs="Times New Roman"/>
                <w:sz w:val="24"/>
                <w:szCs w:val="24"/>
                <w:lang w:val="de-DE" w:eastAsia="en-US"/>
              </w:rPr>
              <w:t xml:space="preserve"> </w:t>
            </w:r>
            <w:r w:rsidRPr="003D08FA">
              <w:rPr>
                <w:rFonts w:ascii="Times New Roman" w:hAnsi="Times New Roman" w:cs="Times New Roman"/>
                <w:sz w:val="24"/>
                <w:szCs w:val="24"/>
                <w:lang w:val="de-DE"/>
              </w:rPr>
              <w:t xml:space="preserve"> </w:t>
            </w:r>
            <w:r w:rsidRPr="003D08FA">
              <w:rPr>
                <w:rFonts w:ascii="Times New Roman" w:hAnsi="Times New Roman" w:cs="Times New Roman"/>
                <w:bCs/>
                <w:sz w:val="24"/>
                <w:szCs w:val="24"/>
                <w:lang w:val="de-DE"/>
              </w:rPr>
              <w:t>„</w:t>
            </w:r>
            <w:r w:rsidRPr="003D08FA">
              <w:rPr>
                <w:rFonts w:ascii="Times New Roman" w:hAnsi="Times New Roman" w:cs="Times New Roman"/>
                <w:sz w:val="24"/>
                <w:szCs w:val="24"/>
                <w:lang w:val="de-DE"/>
              </w:rPr>
              <w:t>Meier“.</w:t>
            </w:r>
          </w:p>
          <w:p w:rsidR="00116DE0" w:rsidRPr="003D08FA" w:rsidRDefault="00116DE0"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sz w:val="24"/>
                <w:szCs w:val="24"/>
                <w:lang w:val="de-DE" w:eastAsia="en-US"/>
              </w:rPr>
              <w:t xml:space="preserve">Analyse des </w:t>
            </w:r>
            <w:r w:rsidRPr="003D08FA">
              <w:rPr>
                <w:rFonts w:ascii="Times New Roman" w:hAnsi="Times New Roman" w:cs="Times New Roman"/>
                <w:sz w:val="24"/>
                <w:szCs w:val="24"/>
                <w:lang w:val="de-DE"/>
              </w:rPr>
              <w:t>Romans „Das letzte rote Jahr“.</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„Frankenstein“</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675E54"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8" w:type="dxa"/>
          </w:tcPr>
          <w:p w:rsidR="005274E7" w:rsidRPr="003D08FA" w:rsidRDefault="00116DE0" w:rsidP="003D08FA">
            <w:pPr>
              <w:pStyle w:val="10"/>
              <w:snapToGrid w:val="0"/>
              <w:ind w:left="0"/>
              <w:rPr>
                <w:rFonts w:ascii="Times New Roman" w:hAnsi="Times New Roman" w:cs="Times New Roman"/>
                <w:b/>
                <w:sz w:val="24"/>
                <w:szCs w:val="24"/>
                <w:lang w:val="de-DE" w:eastAsia="en-US"/>
              </w:rPr>
            </w:pPr>
            <w:r w:rsidRPr="003D08FA">
              <w:rPr>
                <w:rFonts w:ascii="Times New Roman" w:hAnsi="Times New Roman" w:cs="Times New Roman"/>
                <w:sz w:val="24"/>
                <w:szCs w:val="24"/>
                <w:lang w:val="de-DE"/>
              </w:rPr>
              <w:t xml:space="preserve">Forschungsarbeit mit den Konzepten in dem Roman </w:t>
            </w:r>
            <w:r w:rsidRPr="003D08FA">
              <w:rPr>
                <w:rFonts w:ascii="Times New Roman" w:hAnsi="Times New Roman" w:cs="Times New Roman"/>
                <w:bCs/>
                <w:sz w:val="24"/>
                <w:szCs w:val="24"/>
                <w:lang w:val="de-DE"/>
              </w:rPr>
              <w:t>„Ich und Kaminski“.</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„Frankenstein“</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bl>
    <w:p w:rsidR="001D7FC7" w:rsidRPr="00675E54"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w:t>
      </w:r>
      <w:r w:rsidRPr="001D7FC7">
        <w:rPr>
          <w:rFonts w:ascii="Times New Roman" w:hAnsi="Times New Roman" w:cs="Times New Roman"/>
          <w:sz w:val="24"/>
          <w:szCs w:val="24"/>
        </w:rPr>
        <w:lastRenderedPageBreak/>
        <w:t xml:space="preserve">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и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lastRenderedPageBreak/>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Задание индивидуальное. Материалы для самостоятельной работы обучающегося: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А4.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2021</w:t>
            </w:r>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методического совета факультета                                                   Л.В. </w:t>
      </w:r>
      <w:proofErr w:type="spellStart"/>
      <w:r w:rsidRPr="001D7FC7">
        <w:rPr>
          <w:rFonts w:ascii="Times New Roman" w:hAnsi="Times New Roman" w:cs="Times New Roman"/>
          <w:sz w:val="24"/>
          <w:szCs w:val="24"/>
        </w:rPr>
        <w:t>Екшембеева</w:t>
      </w:r>
      <w:proofErr w:type="spellEnd"/>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2021</w:t>
      </w:r>
    </w:p>
    <w:p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4645EFC"/>
    <w:multiLevelType w:val="hybridMultilevel"/>
    <w:tmpl w:val="DD42DA14"/>
    <w:lvl w:ilvl="0" w:tplc="C41CE37E">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16DE0"/>
    <w:rsid w:val="00136DF7"/>
    <w:rsid w:val="001D7FC7"/>
    <w:rsid w:val="001F3E65"/>
    <w:rsid w:val="00222636"/>
    <w:rsid w:val="0025635C"/>
    <w:rsid w:val="002B274B"/>
    <w:rsid w:val="003A6DAF"/>
    <w:rsid w:val="003A7F47"/>
    <w:rsid w:val="003D08FA"/>
    <w:rsid w:val="004E05FC"/>
    <w:rsid w:val="005274E7"/>
    <w:rsid w:val="00542D9A"/>
    <w:rsid w:val="005439CB"/>
    <w:rsid w:val="005A5B2B"/>
    <w:rsid w:val="005F59BE"/>
    <w:rsid w:val="00675E54"/>
    <w:rsid w:val="006A2F99"/>
    <w:rsid w:val="00745CEE"/>
    <w:rsid w:val="00777455"/>
    <w:rsid w:val="008644BC"/>
    <w:rsid w:val="00943F3A"/>
    <w:rsid w:val="00993839"/>
    <w:rsid w:val="009D3349"/>
    <w:rsid w:val="009F5B7F"/>
    <w:rsid w:val="00AA3150"/>
    <w:rsid w:val="00B63167"/>
    <w:rsid w:val="00C52C96"/>
    <w:rsid w:val="00FF6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 w:type="character" w:styleId="ab">
    <w:name w:val="Hyperlink"/>
    <w:basedOn w:val="a0"/>
    <w:uiPriority w:val="99"/>
    <w:unhideWhenUsed/>
    <w:rsid w:val="003D08FA"/>
    <w:rPr>
      <w:color w:val="0000FF" w:themeColor="hyperlink"/>
      <w:u w:val="single"/>
    </w:rPr>
  </w:style>
  <w:style w:type="character" w:styleId="ac">
    <w:name w:val="FollowedHyperlink"/>
    <w:basedOn w:val="a0"/>
    <w:uiPriority w:val="99"/>
    <w:semiHidden/>
    <w:unhideWhenUsed/>
    <w:rsid w:val="003D08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 w:type="character" w:styleId="ab">
    <w:name w:val="Hyperlink"/>
    <w:basedOn w:val="a0"/>
    <w:uiPriority w:val="99"/>
    <w:unhideWhenUsed/>
    <w:rsid w:val="003D08FA"/>
    <w:rPr>
      <w:color w:val="0000FF" w:themeColor="hyperlink"/>
      <w:u w:val="single"/>
    </w:rPr>
  </w:style>
  <w:style w:type="character" w:styleId="ac">
    <w:name w:val="FollowedHyperlink"/>
    <w:basedOn w:val="a0"/>
    <w:uiPriority w:val="99"/>
    <w:semiHidden/>
    <w:unhideWhenUsed/>
    <w:rsid w:val="003D08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dl.or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Pages>
  <Words>2708</Words>
  <Characters>15437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19</cp:revision>
  <cp:lastPrinted>2021-01-15T08:30:00Z</cp:lastPrinted>
  <dcterms:created xsi:type="dcterms:W3CDTF">2021-01-13T10:42:00Z</dcterms:created>
  <dcterms:modified xsi:type="dcterms:W3CDTF">2021-08-22T11:59:00Z</dcterms:modified>
</cp:coreProperties>
</file>